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72F" w:rsidRPr="003F572F" w:rsidRDefault="003F572F" w:rsidP="003F572F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3F572F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Сотрудники уголовного розыска УВД по ЮВАО ГУ МВД России по г. Москве задержали подозреваемого в разбойном нападении</w:t>
      </w:r>
    </w:p>
    <w:bookmarkEnd w:id="0"/>
    <w:p w:rsidR="003F572F" w:rsidRPr="003F572F" w:rsidRDefault="003F572F" w:rsidP="003F572F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3F572F" w:rsidRPr="003F572F" w:rsidRDefault="003F572F" w:rsidP="003F572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F572F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«Как выяснили полицейские, в марте прошлого года на проезжей части 3-го квартала Капотни водитель автомобиля ВАЗ совершил столкновение с иномаркой, на которой двигался пострадавший. После этого неизвестные подбежали к машине, выстрелили из пистолета по автомобилю, разбили стекло и, угрожая ножом и </w:t>
      </w:r>
      <w:proofErr w:type="spellStart"/>
      <w:r w:rsidRPr="003F572F">
        <w:rPr>
          <w:rFonts w:ascii="inherit!important" w:eastAsia="Times New Roman" w:hAnsi="inherit!important" w:cs="Times New Roman"/>
          <w:sz w:val="24"/>
          <w:szCs w:val="24"/>
          <w:lang w:eastAsia="ru-RU"/>
        </w:rPr>
        <w:t>электрошокером</w:t>
      </w:r>
      <w:proofErr w:type="spellEnd"/>
      <w:r w:rsidRPr="003F572F">
        <w:rPr>
          <w:rFonts w:ascii="inherit!important" w:eastAsia="Times New Roman" w:hAnsi="inherit!important" w:cs="Times New Roman"/>
          <w:sz w:val="24"/>
          <w:szCs w:val="24"/>
          <w:lang w:eastAsia="ru-RU"/>
        </w:rPr>
        <w:t>, похитили 10 млн рублей из салона. С похищенным злоумышленники скрылись», - сообщила </w:t>
      </w:r>
      <w:hyperlink r:id="rId4" w:tgtFrame="_blank" w:history="1">
        <w:r w:rsidRPr="003F572F">
          <w:rPr>
            <w:rFonts w:ascii="inherit!important" w:eastAsia="Times New Roman" w:hAnsi="inherit!important" w:cs="Times New Roman"/>
            <w:color w:val="3579C0"/>
            <w:sz w:val="24"/>
            <w:szCs w:val="24"/>
            <w:lang w:eastAsia="ru-RU"/>
          </w:rPr>
          <w:t>официальный представитель МВД России Ирина Волк.</w:t>
        </w:r>
      </w:hyperlink>
    </w:p>
    <w:p w:rsidR="003F572F" w:rsidRPr="003F572F" w:rsidRDefault="003F572F" w:rsidP="003F572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F572F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Следственным отделом ОМВД России по району Капотня ГУ МВД России по г. Москве возбуждено уголовное дело по признакам преступления, предусмотренного ст. 162 УК РФ.</w:t>
      </w:r>
    </w:p>
    <w:p w:rsidR="003F572F" w:rsidRPr="003F572F" w:rsidRDefault="003F572F" w:rsidP="003F572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F572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оперативно-</w:t>
      </w:r>
      <w:proofErr w:type="spellStart"/>
      <w:r w:rsidRPr="003F572F">
        <w:rPr>
          <w:rFonts w:ascii="inherit!important" w:eastAsia="Times New Roman" w:hAnsi="inherit!important" w:cs="Times New Roman"/>
          <w:sz w:val="24"/>
          <w:szCs w:val="24"/>
          <w:lang w:eastAsia="ru-RU"/>
        </w:rPr>
        <w:t>разыскных</w:t>
      </w:r>
      <w:proofErr w:type="spellEnd"/>
      <w:r w:rsidRPr="003F572F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мероприятий установлена личность одного из нападавших, позже сотрудники уголовного задержали злоумышленника в Московской области. Им оказался ранее судимый уроженец ближнего зарубежья. В отношении подозреваемого судом избрана мера пресечения в виде заключения под стражу.</w:t>
      </w:r>
    </w:p>
    <w:p w:rsidR="003F572F" w:rsidRPr="003F572F" w:rsidRDefault="003F572F" w:rsidP="003F572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F572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настоящее время проводятся необходимые мероприятия по установлению остальных соучастников нападения.</w:t>
      </w:r>
    </w:p>
    <w:p w:rsidR="002220BA" w:rsidRDefault="002220BA"/>
    <w:sectPr w:rsidR="00222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2F"/>
    <w:rsid w:val="002220BA"/>
    <w:rsid w:val="003F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42B65-7E80-48FE-9E2D-CE44F135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57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7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5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5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9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ew.xn--p1ai/contacts/presscenter/spokespers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2017-02-03T09:19:00Z</dcterms:created>
  <dcterms:modified xsi:type="dcterms:W3CDTF">2017-02-03T09:19:00Z</dcterms:modified>
</cp:coreProperties>
</file>